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Аналитический отчет об оценке эффективности программы “Береги себя”, реализованной в 2020-2021 учебном году. </w:t>
      </w:r>
    </w:p>
    <w:p w:rsidR="00000000" w:rsidDel="00000000" w:rsidP="00000000" w:rsidRDefault="00000000" w:rsidRPr="00000000" w14:paraId="00000003">
      <w:pPr>
        <w:pageBreakBefore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right"/>
        <w:rPr/>
      </w:pPr>
      <w:r w:rsidDel="00000000" w:rsidR="00000000" w:rsidRPr="00000000">
        <w:rPr>
          <w:rtl w:val="0"/>
        </w:rPr>
        <w:t xml:space="preserve">Подготовила психолог-методист Горовая А.С.</w:t>
      </w:r>
    </w:p>
    <w:p w:rsidR="00000000" w:rsidDel="00000000" w:rsidP="00000000" w:rsidRDefault="00000000" w:rsidRPr="00000000" w14:paraId="00000005">
      <w:pPr>
        <w:pageBreakBefore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Часть 1.  Оценка исследований на  выборке подростков-.участников Программы.</w:t>
      </w:r>
    </w:p>
    <w:p w:rsidR="00000000" w:rsidDel="00000000" w:rsidP="00000000" w:rsidRDefault="00000000" w:rsidRPr="00000000" w14:paraId="00000007">
      <w:pPr>
        <w:pageBreakBefore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Для того, чтобы оценить эффективность программы нами было проведено исследование ценности здоровья на выборке из 100 подростков, принимавших участие в программе. </w:t>
      </w:r>
    </w:p>
    <w:p w:rsidR="00000000" w:rsidDel="00000000" w:rsidP="00000000" w:rsidRDefault="00000000" w:rsidRPr="00000000" w14:paraId="00000009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На первом и последнем занятии мы предложили им присвоить ранг такой ценности, как здоровье, физическое и психическое. Где 1 - высокий приоритет ценности, 10 - наименьший приоритет ценности. </w:t>
      </w:r>
    </w:p>
    <w:p w:rsidR="00000000" w:rsidDel="00000000" w:rsidP="00000000" w:rsidRDefault="00000000" w:rsidRPr="00000000" w14:paraId="0000000A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По итогам обработки полученных данных у нас получилась следующая картина:</w:t>
      </w:r>
    </w:p>
    <w:p w:rsidR="00000000" w:rsidDel="00000000" w:rsidP="00000000" w:rsidRDefault="00000000" w:rsidRPr="00000000" w14:paraId="0000000B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В начале программы:</w:t>
      </w:r>
    </w:p>
    <w:p w:rsidR="00000000" w:rsidDel="00000000" w:rsidP="00000000" w:rsidRDefault="00000000" w:rsidRPr="00000000" w14:paraId="0000000C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4329113" cy="2664716"/>
            <wp:effectExtent b="0" l="0" r="0" t="0"/>
            <wp:docPr descr="Chart" id="20" name="image9.png"/>
            <a:graphic>
              <a:graphicData uri="http://schemas.openxmlformats.org/drawingml/2006/picture">
                <pic:pic>
                  <pic:nvPicPr>
                    <pic:cNvPr descr="Chart"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9113" cy="26647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tl w:val="0"/>
        </w:rPr>
        <w:t xml:space="preserve">После окончания программы: </w:t>
      </w:r>
      <w:r w:rsidDel="00000000" w:rsidR="00000000" w:rsidRPr="00000000">
        <w:rPr/>
        <w:drawing>
          <wp:inline distB="114300" distT="114300" distL="114300" distR="114300">
            <wp:extent cx="4138613" cy="2566870"/>
            <wp:effectExtent b="0" l="0" r="0" t="0"/>
            <wp:docPr descr="Chart" id="11" name="image13.png"/>
            <a:graphic>
              <a:graphicData uri="http://schemas.openxmlformats.org/drawingml/2006/picture">
                <pic:pic>
                  <pic:nvPicPr>
                    <pic:cNvPr descr="Chart" id="0" name="image1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8613" cy="25668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Таким образом, ранги от 1 до 5 до начала программы были присвоены в 63% случаев.</w:t>
      </w:r>
    </w:p>
    <w:p w:rsidR="00000000" w:rsidDel="00000000" w:rsidP="00000000" w:rsidRDefault="00000000" w:rsidRPr="00000000" w14:paraId="0000000F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После окончания программы ранги от 1 до 5 были присвоены в 83% случаев. Соответственно, мы можем сделать вывод, что приоритет ценности здоровья для подростков повысился. </w:t>
      </w:r>
    </w:p>
    <w:p w:rsidR="00000000" w:rsidDel="00000000" w:rsidP="00000000" w:rsidRDefault="00000000" w:rsidRPr="00000000" w14:paraId="00000010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Помимо этого, мы задали участникам вопрос, для оценки субъективных изменений. </w:t>
      </w:r>
    </w:p>
    <w:p w:rsidR="00000000" w:rsidDel="00000000" w:rsidP="00000000" w:rsidRDefault="00000000" w:rsidRPr="00000000" w14:paraId="00000012">
      <w:pPr>
        <w:pageBreakBefore w:val="0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jc w:val="both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По итогам программы стало ли для Вас важнее сохранять свое здоровье?</w:t>
      </w:r>
    </w:p>
    <w:p w:rsidR="00000000" w:rsidDel="00000000" w:rsidP="00000000" w:rsidRDefault="00000000" w:rsidRPr="00000000" w14:paraId="00000014">
      <w:pPr>
        <w:pageBreakBefore w:val="0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4424363" cy="2723345"/>
            <wp:effectExtent b="0" l="0" r="0" t="0"/>
            <wp:docPr descr="Chart" id="25" name="image29.png"/>
            <a:graphic>
              <a:graphicData uri="http://schemas.openxmlformats.org/drawingml/2006/picture">
                <pic:pic>
                  <pic:nvPicPr>
                    <pic:cNvPr descr="Chart" id="0" name="image2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4363" cy="2723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88% опрошенных считают, что в результате программы ценность здоровья для них сильно повысилась (оценки 4 и 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jc w:val="both"/>
        <w:rPr/>
      </w:pPr>
      <w:r w:rsidDel="00000000" w:rsidR="00000000" w:rsidRPr="00000000">
        <w:rPr>
          <w:b w:val="1"/>
          <w:rtl w:val="0"/>
        </w:rPr>
        <w:t xml:space="preserve">Что такое здоровье?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9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Для того, чтобы оценить насколько содержательно изменилось понимание того, что такое здоровье, мы задали этот вопрос в начале и в конце программы. </w:t>
      </w:r>
    </w:p>
    <w:p w:rsidR="00000000" w:rsidDel="00000000" w:rsidP="00000000" w:rsidRDefault="00000000" w:rsidRPr="00000000" w14:paraId="0000001A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В первую очередь необходимо отметить, что увеличилось количество слов, при помощи которых респонденты дают определение здоровью. Также увеличилась значимость психического здоровья. Появилось системность в определении, описание что такое здоровье через связь разных его аспектов. </w:t>
      </w:r>
    </w:p>
    <w:p w:rsidR="00000000" w:rsidDel="00000000" w:rsidP="00000000" w:rsidRDefault="00000000" w:rsidRPr="00000000" w14:paraId="0000001B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Опрос 1. </w:t>
      </w:r>
    </w:p>
    <w:p w:rsidR="00000000" w:rsidDel="00000000" w:rsidP="00000000" w:rsidRDefault="00000000" w:rsidRPr="00000000" w14:paraId="0000001C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6825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555"/>
        <w:gridCol w:w="1770"/>
        <w:gridCol w:w="1500"/>
        <w:tblGridChange w:id="0">
          <w:tblGrid>
            <w:gridCol w:w="3555"/>
            <w:gridCol w:w="1770"/>
            <w:gridCol w:w="150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3e6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b w:val="1"/>
                <w:color w:val="212529"/>
                <w:rtl w:val="0"/>
              </w:rPr>
              <w:t xml:space="preserve">Слово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3e6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b w:val="1"/>
                <w:color w:val="212529"/>
                <w:rtl w:val="0"/>
              </w:rPr>
              <w:t xml:space="preserve">повторений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3e6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b w:val="1"/>
                <w:color w:val="212529"/>
                <w:rtl w:val="0"/>
              </w:rPr>
              <w:t xml:space="preserve">плотность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состояние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3.86%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здоровье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2.9%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хорошее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2.9%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хорошо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2.42%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организма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2.17%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самочувствие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1.93%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жизнь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1.93%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болит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1.69%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ничего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1.45%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здоровый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жизни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человек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отсутствие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чувствуешь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человека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образ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болеть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знаю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0.72%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физического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0.72%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физическое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0.72%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болеешь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0.72%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благополучия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0.72%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спортом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0.72%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настроение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бодрость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иммунитет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чувствовать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духа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болеет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полного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заболеваний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спорт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живого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душевного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хороший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социального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заниматься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организм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психическое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болезней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естественное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правильная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температуры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нормальная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деятельность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тело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3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shd w:fill="f3faf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B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Количество повторений (словосочетание из двух слов)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B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56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3e6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b w:val="1"/>
                <w:color w:val="212529"/>
                <w:rtl w:val="0"/>
              </w:rPr>
              <w:t xml:space="preserve">Слово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3e6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b w:val="1"/>
                <w:color w:val="212529"/>
                <w:rtl w:val="0"/>
              </w:rPr>
              <w:t xml:space="preserve">повторений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3e6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b w:val="1"/>
                <w:color w:val="212529"/>
                <w:rtl w:val="0"/>
              </w:rPr>
              <w:t xml:space="preserve">плотность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здоровье это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4.83%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это когда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4.35%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 болит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3.38%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хорошее самочувствие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2.9%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ничего не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2.9%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когда не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2.42%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состояние организма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2.42%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когда 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2.42%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когда человек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1.93%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хорошо себя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1.93%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это жизнь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1.93%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образ жизни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1.93%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 болеть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1.93%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себя хорошо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1.45%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здоровый образ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1.45%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это состояние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1.45%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когда ничего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1.45%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хорошее состояние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1.45%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 болеешь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1.45%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жизнь когда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1.45%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когда хорошо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1.45%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 знаю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1.45%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жизнь это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1.45%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хороший иммунитет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социального благополучия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это спорт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и социального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душевного 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естественное состояние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отсутствие заболеваний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физического душевного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 болеет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себя чувствовать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бодрость духа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духа когда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состояние полного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полного физического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человек не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физическое 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и ничего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нет температуры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правильная нормальная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нормальная деятельность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деятельность живого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живого организма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заниматься спортом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себя чувствуешь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жизни это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болеешь здоровье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человека это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хорошо это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отсутствие болезней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организма правильная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и психическое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знаю это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это хорошее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0.97%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4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Опрос 2. </w:t>
      </w:r>
    </w:p>
    <w:p w:rsidR="00000000" w:rsidDel="00000000" w:rsidP="00000000" w:rsidRDefault="00000000" w:rsidRPr="00000000" w14:paraId="00000166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732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080"/>
        <w:gridCol w:w="1740"/>
        <w:gridCol w:w="1500"/>
        <w:tblGridChange w:id="0">
          <w:tblGrid>
            <w:gridCol w:w="4080"/>
            <w:gridCol w:w="1740"/>
            <w:gridCol w:w="150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3e6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pageBreakBefore w:val="0"/>
              <w:jc w:val="both"/>
              <w:rPr/>
            </w:pPr>
            <w:r w:rsidDel="00000000" w:rsidR="00000000" w:rsidRPr="00000000">
              <w:rPr>
                <w:b w:val="1"/>
                <w:color w:val="212529"/>
                <w:rtl w:val="0"/>
              </w:rPr>
              <w:t xml:space="preserve">Слово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3e6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pageBreakBefore w:val="0"/>
              <w:jc w:val="both"/>
              <w:rPr/>
            </w:pPr>
            <w:r w:rsidDel="00000000" w:rsidR="00000000" w:rsidRPr="00000000">
              <w:rPr>
                <w:b w:val="1"/>
                <w:color w:val="212529"/>
                <w:rtl w:val="0"/>
              </w:rPr>
              <w:t xml:space="preserve">повторений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3e6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pageBreakBefore w:val="0"/>
              <w:jc w:val="both"/>
              <w:rPr/>
            </w:pPr>
            <w:r w:rsidDel="00000000" w:rsidR="00000000" w:rsidRPr="00000000">
              <w:rPr>
                <w:b w:val="1"/>
                <w:color w:val="212529"/>
                <w:rtl w:val="0"/>
              </w:rPr>
              <w:t xml:space="preserve">плотность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A">
            <w:pPr>
              <w:pageBreakBefore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B">
            <w:pPr>
              <w:pageBreakBefore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C">
            <w:pPr>
              <w:pageBreakBefore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жизни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2.58%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хорошо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2.28%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здоровье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1.98%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состояние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1.98%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образ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1.82%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здоровый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ничего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1.52%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болит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1.37%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организме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отсутствие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1.06%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хорошее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1.06%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болезней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9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9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болеешь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без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9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0.76%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организма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0.76%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самочувствие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0.76%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надо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9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0.76%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жизнь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A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0.76%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работает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полного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A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физического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душевного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социального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чувствуешь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B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работа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знаю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тела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B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физических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B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органы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болеть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правильно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C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C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C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благополучия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C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C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дефектов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C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C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физическое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D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D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спортом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D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D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D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заниматься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D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D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D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проблем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D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бодрость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D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привычек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E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вредных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E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духа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E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E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душе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E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E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систем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E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E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E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психике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E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F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F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здоров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F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F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F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поддержка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F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F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F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вести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F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F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F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чувствовать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F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F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взаимодействуют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F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нормально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0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0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работают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0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0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0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нервничаешь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0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хороший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0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0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живешь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0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здоровым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1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1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1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пить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1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врачу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1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1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1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ходить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1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1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1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душа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1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1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1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души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1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2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2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теле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2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2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4">
            <w:pPr>
              <w:pageBreakBefore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5">
            <w:pPr>
              <w:pageBreakBefore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6">
            <w:pPr>
              <w:pageBreakBefore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3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shd w:fill="f3faf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227">
            <w:pPr>
              <w:pageBreakBefore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Количество повторений (словосочетание из двух слов)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22A">
            <w:pPr>
              <w:pageBreakBefore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95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B">
            <w:pPr>
              <w:pageBreakBefore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C">
            <w:pPr>
              <w:pageBreakBefore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3e6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2D">
            <w:pPr>
              <w:pageBreakBefore w:val="0"/>
              <w:jc w:val="both"/>
              <w:rPr/>
            </w:pPr>
            <w:r w:rsidDel="00000000" w:rsidR="00000000" w:rsidRPr="00000000">
              <w:rPr>
                <w:b w:val="1"/>
                <w:color w:val="212529"/>
                <w:rtl w:val="0"/>
              </w:rPr>
              <w:t xml:space="preserve">Слово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3e6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2E">
            <w:pPr>
              <w:pageBreakBefore w:val="0"/>
              <w:jc w:val="both"/>
              <w:rPr/>
            </w:pPr>
            <w:r w:rsidDel="00000000" w:rsidR="00000000" w:rsidRPr="00000000">
              <w:rPr>
                <w:b w:val="1"/>
                <w:color w:val="212529"/>
                <w:rtl w:val="0"/>
              </w:rPr>
              <w:t xml:space="preserve">повторений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3e6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2F">
            <w:pPr>
              <w:pageBreakBefore w:val="0"/>
              <w:jc w:val="both"/>
              <w:rPr/>
            </w:pPr>
            <w:r w:rsidDel="00000000" w:rsidR="00000000" w:rsidRPr="00000000">
              <w:rPr>
                <w:b w:val="1"/>
                <w:color w:val="212529"/>
                <w:rtl w:val="0"/>
              </w:rPr>
              <w:t xml:space="preserve">плотность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0">
            <w:pPr>
              <w:pageBreakBefore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1">
            <w:pPr>
              <w:pageBreakBefore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2">
            <w:pPr>
              <w:pageBreakBefore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3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здоровье это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3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3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3.65%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3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образ жизни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3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3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3.65%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3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это когда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3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3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3.34%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3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ничего не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3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3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3.04%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3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здоровый образ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4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4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3.04%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4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 болит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4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4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2.74%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4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 организме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4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4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2.43%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4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когда ничего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4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4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1.82%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4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и не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4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4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1.82%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4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когда не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4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5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1.82%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5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 болеешь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5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5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1.52%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5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хорошо себя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5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5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1.52%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5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это состояние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5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5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1.52%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5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когда 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5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5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1.52%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5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полного физического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5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5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6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душевного 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6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6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6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и социального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6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6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6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хорошее самочувствие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6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6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6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хорошо 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6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6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6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все хорошо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6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6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6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состояние полного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7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7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7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и 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7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7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7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физического душевного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7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7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7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 знаю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7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7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7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жизни это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7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7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7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это здоровый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7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8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8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отсутствие болезней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8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8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8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правильно 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8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8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8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жизни когда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8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8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8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его органы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8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8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8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все его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8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8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9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это жизнь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9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9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9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при котором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9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9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9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болит 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9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9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9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состояние организма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9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9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9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 болеть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9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9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9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организма при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A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A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A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 жизни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A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A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A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и ничего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A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A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A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физических дефектов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A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A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A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только отсутствие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A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A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A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 только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A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B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B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а не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B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B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B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благополучия 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B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B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B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болеешь здоровье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B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B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B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и физических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B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B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B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когда все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B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B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C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болезней 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C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C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C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социального благополучия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C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C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0.91%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C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жизни не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C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C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C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душе 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C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C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C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 душе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C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C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C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всё 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D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D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D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болеть это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D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D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D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когда всё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D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D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D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вредных привычек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D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D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D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у тебя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D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D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D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знаю это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D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E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E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работа всех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E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E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E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всего организма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E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E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E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заниматься спортом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E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E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E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самочувствие 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E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E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E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это хорошее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E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E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F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духа хорошее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F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F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F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физическое 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F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F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F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тела 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F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F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F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организме работает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F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F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F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без болезней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F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F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F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систем 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0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0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0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такое состояние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0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0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0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быть здоровым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0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0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0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ходить 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0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0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0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когда хорошо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0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0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0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надо ходить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0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1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1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себя чувствуешь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1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1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1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когда здоров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1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1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1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 нервничаешь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1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1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1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 надо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1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1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1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и тела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1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1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2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болит это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2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2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2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это такое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2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2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2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котором правильно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2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2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2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всех систем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2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2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2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и нормально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2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2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2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нормально взаимодействуют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3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3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3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взаимодействуют все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3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3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3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ты себя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3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3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3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и вести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3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3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3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вести здоровый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3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3D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3E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себя это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3F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40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41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когда чувствуешь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42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43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44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чувствуешь себя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45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46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47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себя хорошо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48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49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4A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к врачу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4B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4C">
            <w:pPr>
              <w:pageBreakBefore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0.61%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D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Для оценки эффективности первой части программы, посвященной психическому здоровью, в начале и в конце программы мы задали следующие вопросы, на которые респонденты могли поставить баллы от одного до пяти, где 1 - не влияет, 5 влияет очень сильно.</w:t>
      </w:r>
    </w:p>
    <w:p w:rsidR="00000000" w:rsidDel="00000000" w:rsidP="00000000" w:rsidRDefault="00000000" w:rsidRPr="00000000" w14:paraId="00000351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pageBreakBefore w:val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Влияет ли самооценка на здоровье?</w:t>
      </w:r>
    </w:p>
    <w:p w:rsidR="00000000" w:rsidDel="00000000" w:rsidP="00000000" w:rsidRDefault="00000000" w:rsidRPr="00000000" w14:paraId="00000353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Средний балл в начале программы составил 2,9, после окончания - 3,88</w:t>
      </w:r>
    </w:p>
    <w:p w:rsidR="00000000" w:rsidDel="00000000" w:rsidP="00000000" w:rsidRDefault="00000000" w:rsidRPr="00000000" w14:paraId="00000354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pageBreakBefore w:val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Влияет ли эмоциональное состояние на здоровье?</w:t>
      </w:r>
    </w:p>
    <w:p w:rsidR="00000000" w:rsidDel="00000000" w:rsidP="00000000" w:rsidRDefault="00000000" w:rsidRPr="00000000" w14:paraId="00000356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Средний балл в начале программы составил 3,4, после окончания - 4,06</w:t>
      </w:r>
    </w:p>
    <w:p w:rsidR="00000000" w:rsidDel="00000000" w:rsidP="00000000" w:rsidRDefault="00000000" w:rsidRPr="00000000" w14:paraId="00000357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pageBreakBefore w:val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Влияет ли принятие самостоятельных решений на здоровье? </w:t>
      </w:r>
    </w:p>
    <w:p w:rsidR="00000000" w:rsidDel="00000000" w:rsidP="00000000" w:rsidRDefault="00000000" w:rsidRPr="00000000" w14:paraId="00000359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Средний балл в начале программы составил 3,2, после окончания 3,96. </w:t>
      </w:r>
    </w:p>
    <w:p w:rsidR="00000000" w:rsidDel="00000000" w:rsidP="00000000" w:rsidRDefault="00000000" w:rsidRPr="00000000" w14:paraId="0000035A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Таким образом, мы можем сделать вывод, что понимание влияния психического компонента на здоровье увеличилось по итогам прохождения программы.</w:t>
      </w:r>
    </w:p>
    <w:p w:rsidR="00000000" w:rsidDel="00000000" w:rsidP="00000000" w:rsidRDefault="00000000" w:rsidRPr="00000000" w14:paraId="0000035C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35D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Для оценки </w:t>
      </w:r>
      <w:r w:rsidDel="00000000" w:rsidR="00000000" w:rsidRPr="00000000">
        <w:rPr>
          <w:rtl w:val="0"/>
        </w:rPr>
        <w:t xml:space="preserve">количества благополучателей, которые в результате программы понимают критерии бережного отношения к здоровью, мы провели контент-анализ ответа на вопрос </w:t>
      </w:r>
      <w:r w:rsidDel="00000000" w:rsidR="00000000" w:rsidRPr="00000000">
        <w:rPr>
          <w:b w:val="1"/>
          <w:rtl w:val="0"/>
        </w:rPr>
        <w:t xml:space="preserve">как можно сохранить здоровье.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35E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В первую очередь необходимо отметить, что в первом опросе на первом месте стояли формальные признаки “ не курить” и “не пить”. Во втором опросе на первое место выходит критерий “заниматься спортом”, “вести здоровый образ жизни”. Появляется критерий “вовремя обращаться к врачам” Все 100 участников дали содержательные ответы на этот вопрос, выделив такие критерии как спорт, здоровое питание, режим дня, прогулки, обследования. </w:t>
      </w:r>
    </w:p>
    <w:p w:rsidR="00000000" w:rsidDel="00000000" w:rsidP="00000000" w:rsidRDefault="00000000" w:rsidRPr="00000000" w14:paraId="00000360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Опрос 1. </w:t>
      </w:r>
    </w:p>
    <w:tbl>
      <w:tblPr>
        <w:tblStyle w:val="Table3"/>
        <w:tblW w:w="450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00"/>
        <w:gridCol w:w="1500"/>
        <w:gridCol w:w="1500"/>
        <w:tblGridChange w:id="0">
          <w:tblGrid>
            <w:gridCol w:w="1500"/>
            <w:gridCol w:w="1500"/>
            <w:gridCol w:w="150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3e6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6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b w:val="1"/>
                <w:color w:val="212529"/>
                <w:rtl w:val="0"/>
              </w:rPr>
              <w:t xml:space="preserve">повторений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3e6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6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b w:val="1"/>
                <w:color w:val="212529"/>
                <w:rtl w:val="0"/>
              </w:rPr>
              <w:t xml:space="preserve">плотность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6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пить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6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6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4.42%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6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заниматься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6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6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4.22%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6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спортом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6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6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7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курить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7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7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7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соблюдать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7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7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2.01%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7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питаться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7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7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7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зож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7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7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1.41%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7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делать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7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7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1.41%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7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употреблять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8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8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1.41%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8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вести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8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8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1.41%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8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витамины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8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8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8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правильно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8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8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8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образ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8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8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8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жизни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8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9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9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зарядку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9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9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9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знаю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9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9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9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здоровый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9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9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9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можно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9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9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9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здоровье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9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9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A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алкоголь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A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A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A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много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A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A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A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сохранить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A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A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A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вредных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A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A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A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наркотики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A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A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A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привычек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B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B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B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принимать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B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B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B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правила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B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B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B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дня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B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B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B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хорошо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B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B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B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посещать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B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C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C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воду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C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C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C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спорт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C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C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C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закаляться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C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C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C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вовремя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C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C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C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больше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C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C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D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утреннюю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D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D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D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никак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D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D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D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вредить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D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D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D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воздухом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D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D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D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свежим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D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D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D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дышать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E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E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E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упражнения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E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E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E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врачей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E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E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E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нужно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E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E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E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гулять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E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E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E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болеть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E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F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F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здоровьем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F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F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F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одеваться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F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F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F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занимаца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F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F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F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пищу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F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F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F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режим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F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F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0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беречь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0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0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0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спать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0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0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0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спортивные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0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0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0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кружки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0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0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0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следить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0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0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0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заботится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1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1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3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shd w:fill="f3faf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41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Количество повторений (словосочетание из двух слов)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41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55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3e6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1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b w:val="1"/>
                <w:color w:val="212529"/>
                <w:rtl w:val="0"/>
              </w:rPr>
              <w:t xml:space="preserve">Слово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3e6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1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b w:val="1"/>
                <w:color w:val="212529"/>
                <w:rtl w:val="0"/>
              </w:rPr>
              <w:t xml:space="preserve">повторений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3e6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1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b w:val="1"/>
                <w:color w:val="212529"/>
                <w:rtl w:val="0"/>
              </w:rPr>
              <w:t xml:space="preserve">плотность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2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 курить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2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2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7.23%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2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 пить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2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2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6.43%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2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заниматься спортом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2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2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5.22%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2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курить не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2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2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4.02%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2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и не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2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2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3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пить не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3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3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3.21%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3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 употреблять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3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3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2.81%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3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образ жизни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3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3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2.41%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3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 знаю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3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3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2.01%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3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пить 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3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3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2.01%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3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правильно питаться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4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4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2.01%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4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здоровый образ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4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4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4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вредных привычек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4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4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1.61%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4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соблюдать зож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4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4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4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 принимать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4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4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4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жизни не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4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5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5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спортом заниматься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5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5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5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наркотики не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5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5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5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питаться не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5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5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5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 болеть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5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5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5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хорошо питаться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5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5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6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делать зарядку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6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6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6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вредить себе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6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6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6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вести здоровый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6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6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6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жизни заниматься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6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6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6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пить витамины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6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6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6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зож не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7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7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7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вести зож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7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7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7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витамины не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7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7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7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свежим воздухом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7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7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7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дышать свежим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7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7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7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им заниматься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7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8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8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 вредить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8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8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8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можно сохранить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8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8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8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и заниматься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8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8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8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режим дня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8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8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8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спортом не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8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8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9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беречь себя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9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9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9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пить воду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9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9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9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употреблять наркотики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9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9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9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следить за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9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9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9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за ним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9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9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9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курить соблюдать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A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A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A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соблюдать режим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A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A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A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делать утреннюю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A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A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A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занимаца спортом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A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A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A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утреннюю зарядку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A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A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A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посещать спортивные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A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B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B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спортивные кружки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B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B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B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знаю не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B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B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B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пить алкоголь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B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B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B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здоровье заниматься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B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B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B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принимать наркотики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B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B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C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соблюдать правила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C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C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C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заботится 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C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C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0.8%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C6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9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Опрос 2. </w:t>
      </w:r>
    </w:p>
    <w:p w:rsidR="00000000" w:rsidDel="00000000" w:rsidP="00000000" w:rsidRDefault="00000000" w:rsidRPr="00000000" w14:paraId="000004CA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501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010"/>
        <w:gridCol w:w="1500"/>
        <w:gridCol w:w="1500"/>
        <w:tblGridChange w:id="0">
          <w:tblGrid>
            <w:gridCol w:w="2010"/>
            <w:gridCol w:w="1500"/>
            <w:gridCol w:w="150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3e6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C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b w:val="1"/>
                <w:color w:val="212529"/>
                <w:rtl w:val="0"/>
              </w:rPr>
              <w:t xml:space="preserve">Слово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3e6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C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b w:val="1"/>
                <w:color w:val="212529"/>
                <w:rtl w:val="0"/>
              </w:rPr>
              <w:t xml:space="preserve">повторений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3e6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C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b w:val="1"/>
                <w:color w:val="212529"/>
                <w:rtl w:val="0"/>
              </w:rPr>
              <w:t xml:space="preserve">плотность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D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D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D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D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заниматься спортом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D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D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5.34%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D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образ жизни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D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D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4.34%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D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здоровый образ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D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D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4.01%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D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вредных привычек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D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D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3.01%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D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вести здоровый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E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E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3.01%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E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 пить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E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E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E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и не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E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E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E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 курить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E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E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E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ходить 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E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E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2.34%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E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 иметь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E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F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F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правильно питаться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F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F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F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к врачам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F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F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F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соблюдать режим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F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F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F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и вовремя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F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F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1.34%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F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спортом не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F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4F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1.34%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0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и ходить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0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0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1.34%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0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следить за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0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0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1.34%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0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иметь вредных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0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0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1.34%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0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беречь себя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0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0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1.34%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0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за собой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0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0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0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жизни 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1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1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1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двигаться делать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1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1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1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собой не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1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1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1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много двигаться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1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1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1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дня много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1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1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1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режим дня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1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2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2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утреннюю зарядку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2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2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2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им заниматься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2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2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2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курить не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2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2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2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заботится 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2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2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2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о нем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2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2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3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пить не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3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3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3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делать утреннюю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3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3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3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спортом вовремя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3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3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3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пить заниматься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3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3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3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спортивные кружки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3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3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3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привычек заниматься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4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4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4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посещать спортивные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4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4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4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заниматься 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4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4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4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зож вовремя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4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4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4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вовремя ходить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4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4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4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правильное питание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4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5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5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слидить за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5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5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5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за ним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5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5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5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к специалистам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5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5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5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заниматься собой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5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5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5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 бояться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5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5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6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питаться правильно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6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6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6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за зож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6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6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6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соблюдать диету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6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6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6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обращаться 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6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6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6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к врачу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6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6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6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делать зарядку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7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7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7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соблюдать здоровый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7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7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7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 болеть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7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7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7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от вредных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7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7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7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спортом 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7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7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7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и быть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7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8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8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быть за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8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8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8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врачей 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8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8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8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сигналы 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8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8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8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пить 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8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8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8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врачам соблюдать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8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8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9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себя 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9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9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9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и заниматься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9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9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9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не употреблять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9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9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9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употреблять алкоголь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9A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9B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9C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закаляться не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9D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9E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9F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обращать внимание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A0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A1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A2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внимание 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A3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A4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A5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на сигналы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A6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A7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A8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вовремя им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A9">
            <w:pPr>
              <w:pageBreakBefore w:val="0"/>
              <w:widowControl w:val="0"/>
              <w:jc w:val="both"/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3faf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5AA">
            <w:pPr>
              <w:pageBreakBefore w:val="0"/>
              <w:widowControl w:val="0"/>
              <w:jc w:val="both"/>
              <w:rPr>
                <w:color w:val="212529"/>
              </w:rPr>
            </w:pPr>
            <w:r w:rsidDel="00000000" w:rsidR="00000000" w:rsidRPr="00000000">
              <w:rPr>
                <w:color w:val="212529"/>
                <w:rtl w:val="0"/>
              </w:rPr>
              <w:t xml:space="preserve">0.67%</w:t>
            </w:r>
          </w:p>
          <w:p w:rsidR="00000000" w:rsidDel="00000000" w:rsidP="00000000" w:rsidRDefault="00000000" w:rsidRPr="00000000" w14:paraId="000005AB">
            <w:pPr>
              <w:pageBreakBefore w:val="0"/>
              <w:widowControl w:val="0"/>
              <w:jc w:val="both"/>
              <w:rPr>
                <w:color w:val="21252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AC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D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E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F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0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Для оценки количества благополучателей, у которых увеличилась информированность о </w:t>
      </w:r>
    </w:p>
    <w:p w:rsidR="00000000" w:rsidDel="00000000" w:rsidP="00000000" w:rsidRDefault="00000000" w:rsidRPr="00000000" w14:paraId="000005B1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здоровьесберегающих практиках и медицине мы задали вопрос</w:t>
      </w:r>
    </w:p>
    <w:p w:rsidR="00000000" w:rsidDel="00000000" w:rsidP="00000000" w:rsidRDefault="00000000" w:rsidRPr="00000000" w14:paraId="000005B2">
      <w:pPr>
        <w:pageBreakBefore w:val="0"/>
        <w:jc w:val="both"/>
        <w:rPr>
          <w:color w:val="906d3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3">
      <w:pPr>
        <w:pageBreakBefore w:val="0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Стало ли вам известно больше о медицине и способах сохранения здоровья?</w:t>
      </w:r>
      <w:r w:rsidDel="00000000" w:rsidR="00000000" w:rsidRPr="00000000">
        <w:rPr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5B4">
      <w:pPr>
        <w:pageBreakBefore w:val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Данные распределились следующим образом.</w:t>
      </w:r>
    </w:p>
    <w:p w:rsidR="00000000" w:rsidDel="00000000" w:rsidP="00000000" w:rsidRDefault="00000000" w:rsidRPr="00000000" w14:paraId="000005B5">
      <w:pPr>
        <w:pageBreakBefore w:val="0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4814888" cy="2970724"/>
            <wp:effectExtent b="0" l="0" r="0" t="0"/>
            <wp:docPr descr="Chart" id="30" name="image33.png"/>
            <a:graphic>
              <a:graphicData uri="http://schemas.openxmlformats.org/drawingml/2006/picture">
                <pic:pic>
                  <pic:nvPicPr>
                    <pic:cNvPr descr="Chart" id="0" name="image3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4888" cy="29707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6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Соответственно у 89% опрошенных увеличилась информированность о здоровьесберегающих практиках. </w:t>
      </w:r>
    </w:p>
    <w:p w:rsidR="00000000" w:rsidDel="00000000" w:rsidP="00000000" w:rsidRDefault="00000000" w:rsidRPr="00000000" w14:paraId="000005B7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8">
      <w:pPr>
        <w:pageBreakBefore w:val="0"/>
        <w:jc w:val="both"/>
        <w:rPr/>
      </w:pPr>
      <w:r w:rsidDel="00000000" w:rsidR="00000000" w:rsidRPr="00000000">
        <w:rPr>
          <w:b w:val="1"/>
          <w:rtl w:val="0"/>
        </w:rPr>
        <w:t xml:space="preserve">Также с целью проверки знаний нами была проведена викторина на платформе </w:t>
      </w:r>
      <w:r w:rsidDel="00000000" w:rsidR="00000000" w:rsidRPr="00000000">
        <w:rPr>
          <w:b w:val="1"/>
          <w:color w:val="202124"/>
          <w:highlight w:val="white"/>
          <w:rtl w:val="0"/>
        </w:rPr>
        <w:t xml:space="preserve"> mentimeter (www.menti.com)</w:t>
      </w:r>
      <w:r w:rsidDel="00000000" w:rsidR="00000000" w:rsidRPr="00000000">
        <w:rPr>
          <w:rtl w:val="0"/>
        </w:rPr>
        <w:t xml:space="preserve">, которая позволила оценить уровень знаний по программе. В викторине приняло участие 25 команд (126 человек).</w:t>
      </w:r>
    </w:p>
    <w:p w:rsidR="00000000" w:rsidDel="00000000" w:rsidP="00000000" w:rsidRDefault="00000000" w:rsidRPr="00000000" w14:paraId="000005B9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A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Вопросы викторины: </w:t>
      </w:r>
    </w:p>
    <w:p w:rsidR="00000000" w:rsidDel="00000000" w:rsidP="00000000" w:rsidRDefault="00000000" w:rsidRPr="00000000" w14:paraId="000005BB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Фармакология - это</w:t>
      </w:r>
    </w:p>
    <w:p w:rsidR="00000000" w:rsidDel="00000000" w:rsidP="00000000" w:rsidRDefault="00000000" w:rsidRPr="00000000" w14:paraId="000005BC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D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519738" cy="3238500"/>
            <wp:effectExtent b="0" l="0" r="0" t="0"/>
            <wp:docPr descr="Chart" id="21" name="image20.png"/>
            <a:graphic>
              <a:graphicData uri="http://schemas.openxmlformats.org/drawingml/2006/picture">
                <pic:pic>
                  <pic:nvPicPr>
                    <pic:cNvPr descr="Chart" id="0" name="image2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9738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Полезен ли бокал вина на ночь?</w:t>
      </w:r>
    </w:p>
    <w:p w:rsidR="00000000" w:rsidDel="00000000" w:rsidP="00000000" w:rsidRDefault="00000000" w:rsidRPr="00000000" w14:paraId="000005BF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0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3670300"/>
            <wp:effectExtent b="0" l="0" r="0" t="0"/>
            <wp:docPr descr="Chart" id="19" name="image21.png"/>
            <a:graphic>
              <a:graphicData uri="http://schemas.openxmlformats.org/drawingml/2006/picture">
                <pic:pic>
                  <pic:nvPicPr>
                    <pic:cNvPr descr="Chart" id="0" name="image2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Норма калорий в день для подростка?</w:t>
      </w:r>
    </w:p>
    <w:p w:rsidR="00000000" w:rsidDel="00000000" w:rsidP="00000000" w:rsidRDefault="00000000" w:rsidRPr="00000000" w14:paraId="000005C2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3670300"/>
            <wp:effectExtent b="0" l="0" r="0" t="0"/>
            <wp:docPr descr="Chart" id="23" name="image22.png"/>
            <a:graphic>
              <a:graphicData uri="http://schemas.openxmlformats.org/drawingml/2006/picture">
                <pic:pic>
                  <pic:nvPicPr>
                    <pic:cNvPr descr="Chart" id="0" name="image2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3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4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Можно ли давать другим свою расческу/помаду/полотенце?</w:t>
      </w:r>
    </w:p>
    <w:p w:rsidR="00000000" w:rsidDel="00000000" w:rsidP="00000000" w:rsidRDefault="00000000" w:rsidRPr="00000000" w14:paraId="000005C5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3670300"/>
            <wp:effectExtent b="0" l="0" r="0" t="0"/>
            <wp:docPr descr="Chart" id="16" name="image11.png"/>
            <a:graphic>
              <a:graphicData uri="http://schemas.openxmlformats.org/drawingml/2006/picture">
                <pic:pic>
                  <pic:nvPicPr>
                    <pic:cNvPr descr="Chart"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6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Что такое БАД?</w:t>
      </w:r>
    </w:p>
    <w:p w:rsidR="00000000" w:rsidDel="00000000" w:rsidP="00000000" w:rsidRDefault="00000000" w:rsidRPr="00000000" w14:paraId="000005C7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3670300"/>
            <wp:effectExtent b="0" l="0" r="0" t="0"/>
            <wp:docPr descr="Chart" id="18" name="image15.png"/>
            <a:graphic>
              <a:graphicData uri="http://schemas.openxmlformats.org/drawingml/2006/picture">
                <pic:pic>
                  <pic:nvPicPr>
                    <pic:cNvPr descr="Chart" id="0" name="image1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8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9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A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Какие документы нужны для записи к врачу?</w:t>
      </w:r>
    </w:p>
    <w:p w:rsidR="00000000" w:rsidDel="00000000" w:rsidP="00000000" w:rsidRDefault="00000000" w:rsidRPr="00000000" w14:paraId="000005CB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3670300"/>
            <wp:effectExtent b="0" l="0" r="0" t="0"/>
            <wp:docPr descr="Chart" id="9" name="image18.png"/>
            <a:graphic>
              <a:graphicData uri="http://schemas.openxmlformats.org/drawingml/2006/picture">
                <pic:pic>
                  <pic:nvPicPr>
                    <pic:cNvPr descr="Chart" id="0" name="image1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C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Введите телефон вызова скорой помощи</w:t>
      </w:r>
    </w:p>
    <w:p w:rsidR="00000000" w:rsidDel="00000000" w:rsidP="00000000" w:rsidRDefault="00000000" w:rsidRPr="00000000" w14:paraId="000005CD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3670300"/>
            <wp:effectExtent b="0" l="0" r="0" t="0"/>
            <wp:docPr descr="Chart" id="7" name="image1.png"/>
            <a:graphic>
              <a:graphicData uri="http://schemas.openxmlformats.org/drawingml/2006/picture">
                <pic:pic>
                  <pic:nvPicPr>
                    <pic:cNvPr descr="Chart"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E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F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0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Пульмонолог - это?..</w:t>
      </w:r>
    </w:p>
    <w:p w:rsidR="00000000" w:rsidDel="00000000" w:rsidP="00000000" w:rsidRDefault="00000000" w:rsidRPr="00000000" w14:paraId="000005D1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862638" cy="3562350"/>
            <wp:effectExtent b="0" l="0" r="0" t="0"/>
            <wp:docPr descr="Chart" id="34" name="image30.png"/>
            <a:graphic>
              <a:graphicData uri="http://schemas.openxmlformats.org/drawingml/2006/picture">
                <pic:pic>
                  <pic:nvPicPr>
                    <pic:cNvPr descr="Chart" id="0" name="image3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2638" cy="3562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2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3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4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Как часто нужно проходить осмотр у стоматолога для профилактики заболеваний полости рта?</w:t>
      </w:r>
    </w:p>
    <w:p w:rsidR="00000000" w:rsidDel="00000000" w:rsidP="00000000" w:rsidRDefault="00000000" w:rsidRPr="00000000" w14:paraId="000005D5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634038" cy="3476129"/>
            <wp:effectExtent b="0" l="0" r="0" t="0"/>
            <wp:docPr descr="Chart" id="3" name="image7.png"/>
            <a:graphic>
              <a:graphicData uri="http://schemas.openxmlformats.org/drawingml/2006/picture">
                <pic:pic>
                  <pic:nvPicPr>
                    <pic:cNvPr descr="Chart"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4038" cy="34761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6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При приеме лекарства НЕ стоит доверять:</w:t>
      </w:r>
    </w:p>
    <w:p w:rsidR="00000000" w:rsidDel="00000000" w:rsidP="00000000" w:rsidRDefault="00000000" w:rsidRPr="00000000" w14:paraId="000005D7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3670300"/>
            <wp:effectExtent b="0" l="0" r="0" t="0"/>
            <wp:docPr descr="Chart" id="24" name="image24.png"/>
            <a:graphic>
              <a:graphicData uri="http://schemas.openxmlformats.org/drawingml/2006/picture">
                <pic:pic>
                  <pic:nvPicPr>
                    <pic:cNvPr descr="Chart" id="0" name="image2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8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Определите, какое ваше качество исказил (перевернул) ваш недоброжелатель: вы лицемерный, все у вас как-то очень официально?</w:t>
      </w:r>
    </w:p>
    <w:p w:rsidR="00000000" w:rsidDel="00000000" w:rsidP="00000000" w:rsidRDefault="00000000" w:rsidRPr="00000000" w14:paraId="000005D9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3670300"/>
            <wp:effectExtent b="0" l="0" r="0" t="0"/>
            <wp:docPr descr="Chart" id="10" name="image12.png"/>
            <a:graphic>
              <a:graphicData uri="http://schemas.openxmlformats.org/drawingml/2006/picture">
                <pic:pic>
                  <pic:nvPicPr>
                    <pic:cNvPr descr="Chart" id="0" name="image1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A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B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Выберите свойства ***характера*** человека из этого списка:</w:t>
      </w:r>
    </w:p>
    <w:p w:rsidR="00000000" w:rsidDel="00000000" w:rsidP="00000000" w:rsidRDefault="00000000" w:rsidRPr="00000000" w14:paraId="000005DC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3670300"/>
            <wp:effectExtent b="0" l="0" r="0" t="0"/>
            <wp:docPr descr="Chart" id="37" name="image37.png"/>
            <a:graphic>
              <a:graphicData uri="http://schemas.openxmlformats.org/drawingml/2006/picture">
                <pic:pic>
                  <pic:nvPicPr>
                    <pic:cNvPr descr="Chart" id="0" name="image3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D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Айкос и кальян</w:t>
      </w:r>
    </w:p>
    <w:p w:rsidR="00000000" w:rsidDel="00000000" w:rsidP="00000000" w:rsidRDefault="00000000" w:rsidRPr="00000000" w14:paraId="000005DE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86463" cy="3667125"/>
            <wp:effectExtent b="0" l="0" r="0" t="0"/>
            <wp:docPr descr="Chart" id="5" name="image2.png"/>
            <a:graphic>
              <a:graphicData uri="http://schemas.openxmlformats.org/drawingml/2006/picture">
                <pic:pic>
                  <pic:nvPicPr>
                    <pic:cNvPr descr="Chart"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86463" cy="3667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F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Что точно должно быть в инструкции лекарственного препарата (возможно более одного ответа)</w:t>
      </w:r>
    </w:p>
    <w:p w:rsidR="00000000" w:rsidDel="00000000" w:rsidP="00000000" w:rsidRDefault="00000000" w:rsidRPr="00000000" w14:paraId="000005E0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3670300"/>
            <wp:effectExtent b="0" l="0" r="0" t="0"/>
            <wp:docPr descr="Chart" id="1" name="image3.png"/>
            <a:graphic>
              <a:graphicData uri="http://schemas.openxmlformats.org/drawingml/2006/picture">
                <pic:pic>
                  <pic:nvPicPr>
                    <pic:cNvPr descr="Chart" id="0" name="image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1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головокружение, очень сильная головная боль, слабость в руке, тошнота, туман перед глазами - это симптомы…</w:t>
      </w:r>
    </w:p>
    <w:p w:rsidR="00000000" w:rsidDel="00000000" w:rsidP="00000000" w:rsidRDefault="00000000" w:rsidRPr="00000000" w14:paraId="000005E2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529263" cy="3411484"/>
            <wp:effectExtent b="0" l="0" r="0" t="0"/>
            <wp:docPr descr="Chart" id="35" name="image35.png"/>
            <a:graphic>
              <a:graphicData uri="http://schemas.openxmlformats.org/drawingml/2006/picture">
                <pic:pic>
                  <pic:nvPicPr>
                    <pic:cNvPr descr="Chart" id="0" name="image3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9263" cy="34114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3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4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5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6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По анализу результатов викторины видно, что более 75 процентов участников после прохождения программы дают верные ответы на заданные вопросы, что говорит о высокой степени усвоения программного материала.</w:t>
      </w:r>
    </w:p>
    <w:p w:rsidR="00000000" w:rsidDel="00000000" w:rsidP="00000000" w:rsidRDefault="00000000" w:rsidRPr="00000000" w14:paraId="000005E7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8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Помимо опроса выборки из ста человек мы провели сбор обратной связи, в котором приняло участие 218 подростков - участников программы.</w:t>
      </w:r>
    </w:p>
    <w:p w:rsidR="00000000" w:rsidDel="00000000" w:rsidP="00000000" w:rsidRDefault="00000000" w:rsidRPr="00000000" w14:paraId="000005E9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2819400"/>
            <wp:effectExtent b="0" l="0" r="0" t="0"/>
            <wp:docPr descr="Forms response chart. Question title: Оцените, насколько программа была интересна для Вас. Number of responses: 218 responses." id="29" name="image36.png"/>
            <a:graphic>
              <a:graphicData uri="http://schemas.openxmlformats.org/drawingml/2006/picture">
                <pic:pic>
                  <pic:nvPicPr>
                    <pic:cNvPr descr="Forms response chart. Question title: Оцените, насколько программа была интересна для Вас. Number of responses: 218 responses." id="0" name="image3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A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2819400"/>
            <wp:effectExtent b="0" l="0" r="0" t="0"/>
            <wp:docPr descr="Forms response chart. Question title: Оцените, насколько программа была полезна для Вас. Number of responses: 218 responses." id="12" name="image17.png"/>
            <a:graphic>
              <a:graphicData uri="http://schemas.openxmlformats.org/drawingml/2006/picture">
                <pic:pic>
                  <pic:nvPicPr>
                    <pic:cNvPr descr="Forms response chart. Question title: Оцените, насколько программа была полезна для Вас. Number of responses: 218 responses." id="0" name="image1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B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Таким образом около 80% участников положительно оценивают качество программы.</w:t>
      </w:r>
    </w:p>
    <w:p w:rsidR="00000000" w:rsidDel="00000000" w:rsidP="00000000" w:rsidRDefault="00000000" w:rsidRPr="00000000" w14:paraId="000005EC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2501900"/>
            <wp:effectExtent b="0" l="0" r="0" t="0"/>
            <wp:docPr descr="Forms response chart. Question title: Приняли ли бы участие в наших игровых программах еще раз?. Number of responses: 218 responses." id="13" name="image27.png"/>
            <a:graphic>
              <a:graphicData uri="http://schemas.openxmlformats.org/drawingml/2006/picture">
                <pic:pic>
                  <pic:nvPicPr>
                    <pic:cNvPr descr="Forms response chart. Question title: Приняли ли бы участие в наших игровых программах еще раз?. Number of responses: 218 responses." id="0" name="image2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D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74,3% опрошенных заинтересованы в том, чтобы продолжать участие в программах Фонда.</w:t>
      </w:r>
    </w:p>
    <w:p w:rsidR="00000000" w:rsidDel="00000000" w:rsidP="00000000" w:rsidRDefault="00000000" w:rsidRPr="00000000" w14:paraId="000005EE">
      <w:pPr>
        <w:pageBreakBefore w:val="0"/>
        <w:jc w:val="right"/>
        <w:rPr/>
      </w:pPr>
      <w:r w:rsidDel="00000000" w:rsidR="00000000" w:rsidRPr="00000000">
        <w:rPr/>
        <w:drawing>
          <wp:inline distB="114300" distT="114300" distL="114300" distR="114300">
            <wp:extent cx="5943600" cy="3632200"/>
            <wp:effectExtent b="0" l="0" r="0" t="0"/>
            <wp:docPr descr="Forms response chart. Question title: В каких мероприятиях вы бы хотели принять участие?. Number of responses: 218 responses." id="27" name="image19.png"/>
            <a:graphic>
              <a:graphicData uri="http://schemas.openxmlformats.org/drawingml/2006/picture">
                <pic:pic>
                  <pic:nvPicPr>
                    <pic:cNvPr descr="Forms response chart. Question title: В каких мероприятиях вы бы хотели принять участие?. Number of responses: 218 responses." id="0" name="image1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F">
      <w:pPr>
        <w:pageBreakBefore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0">
      <w:pPr>
        <w:pageBreakBefore w:val="0"/>
        <w:rPr/>
      </w:pPr>
      <w:r w:rsidDel="00000000" w:rsidR="00000000" w:rsidRPr="00000000">
        <w:rPr>
          <w:rtl w:val="0"/>
        </w:rPr>
        <w:t xml:space="preserve">По результатам опроса мы видим, что выбранные нами форматы проведения являются актуальными для подростков.</w:t>
      </w:r>
    </w:p>
    <w:p w:rsidR="00000000" w:rsidDel="00000000" w:rsidP="00000000" w:rsidRDefault="00000000" w:rsidRPr="00000000" w14:paraId="000005F1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2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3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Также мы попросили подростков выбрать темы будущих программ, которые кажутся им наиболее интересными:</w:t>
      </w:r>
    </w:p>
    <w:p w:rsidR="00000000" w:rsidDel="00000000" w:rsidP="00000000" w:rsidRDefault="00000000" w:rsidRPr="00000000" w14:paraId="000005F4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5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91200" cy="5062538"/>
            <wp:effectExtent b="0" l="0" r="0" t="0"/>
            <wp:docPr descr="Forms response chart. Question title: Игры на какие темы вам были бы интересны в дальнейшем?. Number of responses: 218 responses." id="32" name="image26.png"/>
            <a:graphic>
              <a:graphicData uri="http://schemas.openxmlformats.org/drawingml/2006/picture">
                <pic:pic>
                  <pic:nvPicPr>
                    <pic:cNvPr descr="Forms response chart. Question title: Игры на какие темы вам были бы интересны в дальнейшем?. Number of responses: 218 responses." id="0" name="image26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062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6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Данные опроса мы будем учитывать при дальнейшей разработке программ. </w:t>
      </w:r>
    </w:p>
    <w:p w:rsidR="00000000" w:rsidDel="00000000" w:rsidP="00000000" w:rsidRDefault="00000000" w:rsidRPr="00000000" w14:paraId="000005F7">
      <w:pPr>
        <w:pageBreakBefore w:val="0"/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8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9">
      <w:pPr>
        <w:pageBreakBefore w:val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Часть 2.  Оценка исследований на  выборке педагогов и специалистов партнеров-НКО участвующих в реализации Программы.</w:t>
      </w:r>
    </w:p>
    <w:p w:rsidR="00000000" w:rsidDel="00000000" w:rsidP="00000000" w:rsidRDefault="00000000" w:rsidRPr="00000000" w14:paraId="000005FA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B">
      <w:pPr>
        <w:pageBreakBefore w:val="0"/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Нами был проведен опрос педагогов учреждений, в которых реализовывалась программа. В опросе приняло участие 15 педагогов.</w:t>
      </w:r>
    </w:p>
    <w:p w:rsidR="00000000" w:rsidDel="00000000" w:rsidP="00000000" w:rsidRDefault="00000000" w:rsidRPr="00000000" w14:paraId="000005FC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2501900"/>
            <wp:effectExtent b="0" l="0" r="0" t="0"/>
            <wp:docPr descr="Forms response chart. Question title: Ваш регион. Number of responses: 15 responses." id="22" name="image23.png"/>
            <a:graphic>
              <a:graphicData uri="http://schemas.openxmlformats.org/drawingml/2006/picture">
                <pic:pic>
                  <pic:nvPicPr>
                    <pic:cNvPr descr="Forms response chart. Question title: Ваш регион. Number of responses: 15 responses." id="0" name="image2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D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2819400"/>
            <wp:effectExtent b="0" l="0" r="0" t="0"/>
            <wp:docPr descr="Forms response chart. Question title: Оцените, пожалуйста, полезность программы &quot;Береги себя&quot; для ребят с вашей точки зрения. Number of responses: 15 responses." id="8" name="image6.png"/>
            <a:graphic>
              <a:graphicData uri="http://schemas.openxmlformats.org/drawingml/2006/picture">
                <pic:pic>
                  <pic:nvPicPr>
                    <pic:cNvPr descr="Forms response chart. Question title: Оцените, пожалуйста, полезность программы &quot;Береги себя&quot; для ребят с вашей точки зрения. Number of responses: 15 responses." id="0" name="image6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E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100% опрошенных оценивают программу как полезную и очень полезную для участников. </w:t>
      </w:r>
    </w:p>
    <w:p w:rsidR="00000000" w:rsidDel="00000000" w:rsidP="00000000" w:rsidRDefault="00000000" w:rsidRPr="00000000" w14:paraId="000005FF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2819400"/>
            <wp:effectExtent b="0" l="0" r="0" t="0"/>
            <wp:docPr descr="Forms response chart. Question title: Стали ли участники программы внимательнее к своему здоровью?. Number of responses: 15 responses." id="4" name="image14.png"/>
            <a:graphic>
              <a:graphicData uri="http://schemas.openxmlformats.org/drawingml/2006/picture">
                <pic:pic>
                  <pic:nvPicPr>
                    <pic:cNvPr descr="Forms response chart. Question title: Стали ли участники программы внимательнее к своему здоровью?. Number of responses: 15 responses." id="0" name="image14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0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93,3% считают, что участники стали внимательнее относится к своему здоровью:</w:t>
      </w:r>
    </w:p>
    <w:p w:rsidR="00000000" w:rsidDel="00000000" w:rsidP="00000000" w:rsidRDefault="00000000" w:rsidRPr="00000000" w14:paraId="00000601">
      <w:pPr>
        <w:pageBreakBefore w:val="0"/>
        <w:jc w:val="both"/>
        <w:rPr>
          <w:color w:val="202124"/>
        </w:rPr>
      </w:pPr>
      <w:r w:rsidDel="00000000" w:rsidR="00000000" w:rsidRPr="00000000">
        <w:rPr>
          <w:color w:val="202124"/>
          <w:rtl w:val="0"/>
        </w:rPr>
        <w:t xml:space="preserve">“Появилось внимание к здоровью окружающих”, “Расширились знания по теме”, “Хороший вопрос. Ребята всегда были внимательны к своему здоровью, но с уверенностью могу сказать что после участия в данной программе они повысили свою грамотность и получили новые знания”, “Проветривают комнаты без напоминания”. </w:t>
      </w:r>
    </w:p>
    <w:p w:rsidR="00000000" w:rsidDel="00000000" w:rsidP="00000000" w:rsidRDefault="00000000" w:rsidRPr="00000000" w14:paraId="00000602">
      <w:pPr>
        <w:pageBreakBefore w:val="0"/>
        <w:jc w:val="both"/>
        <w:rPr>
          <w:color w:val="202124"/>
          <w:shd w:fill="f8f9fa" w:val="clear"/>
        </w:rPr>
      </w:pPr>
      <w:r w:rsidDel="00000000" w:rsidR="00000000" w:rsidRPr="00000000">
        <w:rPr>
          <w:color w:val="202124"/>
          <w:shd w:fill="f8f9fa" w:val="clear"/>
        </w:rPr>
        <w:drawing>
          <wp:inline distB="114300" distT="114300" distL="114300" distR="114300">
            <wp:extent cx="5938838" cy="2503068"/>
            <wp:effectExtent b="0" l="0" r="0" t="0"/>
            <wp:docPr descr="Forms response chart. Question title: Были ли обсуждения игр после занятий?. Number of responses: 15 responses." id="28" name="image28.png"/>
            <a:graphic>
              <a:graphicData uri="http://schemas.openxmlformats.org/drawingml/2006/picture">
                <pic:pic>
                  <pic:nvPicPr>
                    <pic:cNvPr descr="Forms response chart. Question title: Были ли обсуждения игр после занятий?. Number of responses: 15 responses." id="0" name="image28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8838" cy="25030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3">
      <w:pPr>
        <w:pageBreakBefore w:val="0"/>
        <w:jc w:val="both"/>
        <w:rPr>
          <w:color w:val="202124"/>
        </w:rPr>
      </w:pPr>
      <w:r w:rsidDel="00000000" w:rsidR="00000000" w:rsidRPr="00000000">
        <w:rPr>
          <w:color w:val="202124"/>
          <w:rtl w:val="0"/>
        </w:rPr>
        <w:t xml:space="preserve">В подавляющем большинстве случаев (более 80%) педагоги отмечают, что подростки обсуждают игры, что говорит об их интересе и вовлечении в образовательный процесс.</w:t>
      </w:r>
    </w:p>
    <w:p w:rsidR="00000000" w:rsidDel="00000000" w:rsidP="00000000" w:rsidRDefault="00000000" w:rsidRPr="00000000" w14:paraId="00000604">
      <w:pPr>
        <w:pageBreakBefore w:val="0"/>
        <w:jc w:val="both"/>
        <w:rPr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5">
      <w:pPr>
        <w:pageBreakBefore w:val="0"/>
        <w:jc w:val="both"/>
        <w:rPr>
          <w:color w:val="202124"/>
        </w:rPr>
      </w:pPr>
      <w:r w:rsidDel="00000000" w:rsidR="00000000" w:rsidRPr="00000000">
        <w:rPr>
          <w:color w:val="202124"/>
          <w:rtl w:val="0"/>
        </w:rPr>
        <w:t xml:space="preserve">80% педагогов считают, что оффлайн формат предпочтительнее для подростков, т.к. в онлайн формате они меньше включаются в деятельность. </w:t>
      </w:r>
    </w:p>
    <w:p w:rsidR="00000000" w:rsidDel="00000000" w:rsidP="00000000" w:rsidRDefault="00000000" w:rsidRPr="00000000" w14:paraId="00000606">
      <w:pPr>
        <w:pageBreakBefore w:val="0"/>
        <w:jc w:val="both"/>
        <w:rPr>
          <w:color w:val="2021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7">
      <w:pPr>
        <w:pageBreakBefore w:val="0"/>
        <w:jc w:val="both"/>
        <w:rPr>
          <w:color w:val="202124"/>
          <w:shd w:fill="f8f9fa" w:val="clear"/>
        </w:rPr>
      </w:pPr>
      <w:r w:rsidDel="00000000" w:rsidR="00000000" w:rsidRPr="00000000">
        <w:rPr>
          <w:color w:val="202124"/>
          <w:shd w:fill="f8f9fa" w:val="clear"/>
        </w:rPr>
        <w:drawing>
          <wp:inline distB="114300" distT="114300" distL="114300" distR="114300">
            <wp:extent cx="5943600" cy="2819400"/>
            <wp:effectExtent b="0" l="0" r="0" t="0"/>
            <wp:docPr descr="Forms response chart. Question title: Какие мероприятия вы считаете были бы интересны подросткам?. Number of responses: 15 responses." id="15" name="image4.png"/>
            <a:graphic>
              <a:graphicData uri="http://schemas.openxmlformats.org/drawingml/2006/picture">
                <pic:pic>
                  <pic:nvPicPr>
                    <pic:cNvPr descr="Forms response chart. Question title: Какие мероприятия вы считаете были бы интересны подросткам?. Number of responses: 15 responses." id="0" name="image4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8">
      <w:pPr>
        <w:pageBreakBefore w:val="0"/>
        <w:jc w:val="both"/>
        <w:rPr>
          <w:color w:val="202124"/>
        </w:rPr>
      </w:pPr>
      <w:r w:rsidDel="00000000" w:rsidR="00000000" w:rsidRPr="00000000">
        <w:rPr>
          <w:color w:val="202124"/>
          <w:rtl w:val="0"/>
        </w:rPr>
        <w:t xml:space="preserve">Мы также спросили педагогов о том, какие темы были бы интересны подросткам в дальнейшем. Можно увидеть, что темы, выбранные педагогами совпадают с теми темами, которые выбрали сами участники. </w:t>
      </w:r>
    </w:p>
    <w:p w:rsidR="00000000" w:rsidDel="00000000" w:rsidP="00000000" w:rsidRDefault="00000000" w:rsidRPr="00000000" w14:paraId="00000609">
      <w:pPr>
        <w:pageBreakBefore w:val="0"/>
        <w:jc w:val="both"/>
        <w:rPr>
          <w:color w:val="202124"/>
          <w:shd w:fill="f8f9fa" w:val="clear"/>
        </w:rPr>
      </w:pPr>
      <w:r w:rsidDel="00000000" w:rsidR="00000000" w:rsidRPr="00000000">
        <w:rPr>
          <w:color w:val="202124"/>
          <w:shd w:fill="f8f9fa" w:val="clear"/>
        </w:rPr>
        <w:drawing>
          <wp:inline distB="114300" distT="114300" distL="114300" distR="114300">
            <wp:extent cx="5943600" cy="2819400"/>
            <wp:effectExtent b="0" l="0" r="0" t="0"/>
            <wp:docPr descr="Forms response chart. Question title: Игры на какие темы были бы интересны в дальнейшем?. Number of responses: 15 responses." id="31" name="image32.png"/>
            <a:graphic>
              <a:graphicData uri="http://schemas.openxmlformats.org/drawingml/2006/picture">
                <pic:pic>
                  <pic:nvPicPr>
                    <pic:cNvPr descr="Forms response chart. Question title: Игры на какие темы были бы интересны в дальнейшем?. Number of responses: 15 responses." id="0" name="image32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A">
      <w:pPr>
        <w:pageBreakBefore w:val="0"/>
        <w:jc w:val="both"/>
        <w:rPr>
          <w:color w:val="2021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B">
      <w:pPr>
        <w:pageBreakBefore w:val="0"/>
        <w:numPr>
          <w:ilvl w:val="0"/>
          <w:numId w:val="1"/>
        </w:numPr>
        <w:ind w:left="720" w:hanging="360"/>
        <w:jc w:val="both"/>
        <w:rPr>
          <w:color w:val="202124"/>
          <w:u w:val="none"/>
        </w:rPr>
      </w:pPr>
      <w:r w:rsidDel="00000000" w:rsidR="00000000" w:rsidRPr="00000000">
        <w:rPr>
          <w:color w:val="202124"/>
          <w:rtl w:val="0"/>
        </w:rPr>
        <w:t xml:space="preserve">В опросе для координаторов программы и волонтеров приняло участие 15 человек.</w:t>
      </w:r>
    </w:p>
    <w:p w:rsidR="00000000" w:rsidDel="00000000" w:rsidP="00000000" w:rsidRDefault="00000000" w:rsidRPr="00000000" w14:paraId="0000060C">
      <w:pPr>
        <w:pageBreakBefore w:val="0"/>
        <w:jc w:val="both"/>
        <w:rPr>
          <w:color w:val="202124"/>
        </w:rPr>
      </w:pPr>
      <w:r w:rsidDel="00000000" w:rsidR="00000000" w:rsidRPr="00000000">
        <w:rPr>
          <w:color w:val="202124"/>
          <w:rtl w:val="0"/>
        </w:rPr>
        <w:t xml:space="preserve">93,3% опрошенных оценивают программу как полезную и очень полезную.</w:t>
      </w:r>
    </w:p>
    <w:p w:rsidR="00000000" w:rsidDel="00000000" w:rsidP="00000000" w:rsidRDefault="00000000" w:rsidRPr="00000000" w14:paraId="0000060D">
      <w:pPr>
        <w:pageBreakBefore w:val="0"/>
        <w:jc w:val="both"/>
        <w:rPr>
          <w:color w:val="202124"/>
          <w:shd w:fill="f8f9fa" w:val="clear"/>
        </w:rPr>
      </w:pPr>
      <w:r w:rsidDel="00000000" w:rsidR="00000000" w:rsidRPr="00000000">
        <w:rPr>
          <w:color w:val="202124"/>
          <w:shd w:fill="f8f9fa" w:val="clear"/>
        </w:rPr>
        <w:drawing>
          <wp:inline distB="114300" distT="114300" distL="114300" distR="114300">
            <wp:extent cx="5943600" cy="3022600"/>
            <wp:effectExtent b="0" l="0" r="0" t="0"/>
            <wp:docPr descr="Forms response chart. Question title: Оцените, пожалуйста, насколько программа “Береги себя” была полезна, с вашей точки зрения.. Number of responses: 15 responses." id="6" name="image10.png"/>
            <a:graphic>
              <a:graphicData uri="http://schemas.openxmlformats.org/drawingml/2006/picture">
                <pic:pic>
                  <pic:nvPicPr>
                    <pic:cNvPr descr="Forms response chart. Question title: Оцените, пожалуйста, насколько программа “Береги себя” была полезна, с вашей точки зрения.. Number of responses: 15 responses." id="0" name="image10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E">
      <w:pPr>
        <w:pageBreakBefore w:val="0"/>
        <w:jc w:val="both"/>
        <w:rPr>
          <w:color w:val="202124"/>
        </w:rPr>
      </w:pPr>
      <w:r w:rsidDel="00000000" w:rsidR="00000000" w:rsidRPr="00000000">
        <w:rPr>
          <w:color w:val="202124"/>
          <w:rtl w:val="0"/>
        </w:rPr>
        <w:t xml:space="preserve">86,7% респондентов отмечают новизну материала программы. </w:t>
      </w:r>
    </w:p>
    <w:p w:rsidR="00000000" w:rsidDel="00000000" w:rsidP="00000000" w:rsidRDefault="00000000" w:rsidRPr="00000000" w14:paraId="0000060F">
      <w:pPr>
        <w:pageBreakBefore w:val="0"/>
        <w:jc w:val="both"/>
        <w:rPr>
          <w:color w:val="202124"/>
          <w:shd w:fill="f8f9fa" w:val="clear"/>
        </w:rPr>
      </w:pPr>
      <w:r w:rsidDel="00000000" w:rsidR="00000000" w:rsidRPr="00000000">
        <w:rPr>
          <w:color w:val="202124"/>
          <w:shd w:fill="f8f9fa" w:val="clear"/>
        </w:rPr>
        <w:drawing>
          <wp:inline distB="114300" distT="114300" distL="114300" distR="114300">
            <wp:extent cx="5943600" cy="2819400"/>
            <wp:effectExtent b="0" l="0" r="0" t="0"/>
            <wp:docPr descr="Forms response chart. Question title: Оцените новизну разработанных для программы игр.. Number of responses: 15 responses." id="26" name="image34.png"/>
            <a:graphic>
              <a:graphicData uri="http://schemas.openxmlformats.org/drawingml/2006/picture">
                <pic:pic>
                  <pic:nvPicPr>
                    <pic:cNvPr descr="Forms response chart. Question title: Оцените новизну разработанных для программы игр.. Number of responses: 15 responses." id="0" name="image34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0">
      <w:pPr>
        <w:pageBreakBefore w:val="0"/>
        <w:jc w:val="both"/>
        <w:rPr>
          <w:color w:val="2021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1">
      <w:pPr>
        <w:pageBreakBefore w:val="0"/>
        <w:jc w:val="both"/>
        <w:rPr>
          <w:color w:val="202124"/>
        </w:rPr>
      </w:pPr>
      <w:r w:rsidDel="00000000" w:rsidR="00000000" w:rsidRPr="00000000">
        <w:rPr>
          <w:color w:val="202124"/>
          <w:rtl w:val="0"/>
        </w:rPr>
        <w:t xml:space="preserve">80% опрошенных отметили, что им было легко и очень легко разобраться с игровыми материалами и проведением. Мы можем сделать вывод, что мы учли предыдущий опыт и сделали материалы доступнее для изучения. </w:t>
      </w:r>
    </w:p>
    <w:p w:rsidR="00000000" w:rsidDel="00000000" w:rsidP="00000000" w:rsidRDefault="00000000" w:rsidRPr="00000000" w14:paraId="00000612">
      <w:pPr>
        <w:pageBreakBefore w:val="0"/>
        <w:jc w:val="both"/>
        <w:rPr>
          <w:color w:val="202124"/>
          <w:shd w:fill="f8f9fa" w:val="clear"/>
        </w:rPr>
      </w:pPr>
      <w:r w:rsidDel="00000000" w:rsidR="00000000" w:rsidRPr="00000000">
        <w:rPr>
          <w:color w:val="202124"/>
          <w:shd w:fill="f8f9fa" w:val="clear"/>
        </w:rPr>
        <w:drawing>
          <wp:inline distB="114300" distT="114300" distL="114300" distR="114300">
            <wp:extent cx="5943600" cy="2819400"/>
            <wp:effectExtent b="0" l="0" r="0" t="0"/>
            <wp:docPr descr="Forms response chart. Question title: Оцените, насколько просто вам было разобраться в материалах и инструкциях к играм.. Number of responses: 15 responses." id="2" name="image8.png"/>
            <a:graphic>
              <a:graphicData uri="http://schemas.openxmlformats.org/drawingml/2006/picture">
                <pic:pic>
                  <pic:nvPicPr>
                    <pic:cNvPr descr="Forms response chart. Question title: Оцените, насколько просто вам было разобраться в материалах и инструкциях к играм.. Number of responses: 15 responses." id="0" name="image8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3">
      <w:pPr>
        <w:pageBreakBefore w:val="0"/>
        <w:jc w:val="both"/>
        <w:rPr>
          <w:color w:val="202124"/>
        </w:rPr>
      </w:pPr>
      <w:r w:rsidDel="00000000" w:rsidR="00000000" w:rsidRPr="00000000">
        <w:rPr>
          <w:color w:val="202124"/>
          <w:rtl w:val="0"/>
        </w:rPr>
        <w:t xml:space="preserve">80% респондентов отметили высокую и очень высокую вовлеченность подростков во время занятий. </w:t>
      </w:r>
    </w:p>
    <w:p w:rsidR="00000000" w:rsidDel="00000000" w:rsidP="00000000" w:rsidRDefault="00000000" w:rsidRPr="00000000" w14:paraId="00000614">
      <w:pPr>
        <w:pageBreakBefore w:val="0"/>
        <w:jc w:val="both"/>
        <w:rPr>
          <w:color w:val="202124"/>
          <w:shd w:fill="f8f9fa" w:val="clear"/>
        </w:rPr>
      </w:pPr>
      <w:r w:rsidDel="00000000" w:rsidR="00000000" w:rsidRPr="00000000">
        <w:rPr>
          <w:color w:val="202124"/>
          <w:shd w:fill="f8f9fa" w:val="clear"/>
        </w:rPr>
        <w:drawing>
          <wp:inline distB="114300" distT="114300" distL="114300" distR="114300">
            <wp:extent cx="5943600" cy="2819400"/>
            <wp:effectExtent b="0" l="0" r="0" t="0"/>
            <wp:docPr descr="Forms response chart. Question title: Оцените, в среднем, заинтересованность подростков во время игр.. Number of responses: 15 responses." id="17" name="image16.png"/>
            <a:graphic>
              <a:graphicData uri="http://schemas.openxmlformats.org/drawingml/2006/picture">
                <pic:pic>
                  <pic:nvPicPr>
                    <pic:cNvPr descr="Forms response chart. Question title: Оцените, в среднем, заинтересованность подростков во время игр.. Number of responses: 15 responses." id="0" name="image16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5">
      <w:pPr>
        <w:pageBreakBefore w:val="0"/>
        <w:jc w:val="both"/>
        <w:rPr>
          <w:color w:val="202124"/>
        </w:rPr>
      </w:pPr>
      <w:r w:rsidDel="00000000" w:rsidR="00000000" w:rsidRPr="00000000">
        <w:rPr>
          <w:color w:val="202124"/>
          <w:rtl w:val="0"/>
        </w:rPr>
        <w:t xml:space="preserve">66,6% опрошенных отметили, что оффлайн проведение нравится им больше. </w:t>
      </w:r>
    </w:p>
    <w:p w:rsidR="00000000" w:rsidDel="00000000" w:rsidP="00000000" w:rsidRDefault="00000000" w:rsidRPr="00000000" w14:paraId="00000616">
      <w:pPr>
        <w:pageBreakBefore w:val="0"/>
        <w:jc w:val="both"/>
        <w:rPr>
          <w:color w:val="202124"/>
        </w:rPr>
      </w:pPr>
      <w:r w:rsidDel="00000000" w:rsidR="00000000" w:rsidRPr="00000000">
        <w:rPr>
          <w:color w:val="202124"/>
          <w:rtl w:val="0"/>
        </w:rPr>
        <w:t xml:space="preserve">“Вживую проще найти контакт и контролировать, включены ли участники”, “Плюсы-экономия времени за счёт отсутствия траты времени на дорогу, удобное время для проведения. Минусы-отсутствие фокуса на всех участников, кто не хочет не показывается в камеру”. “Оффлайн-есть теплота. Онлайн и оффлайн это две разницы.”</w:t>
      </w:r>
    </w:p>
    <w:p w:rsidR="00000000" w:rsidDel="00000000" w:rsidP="00000000" w:rsidRDefault="00000000" w:rsidRPr="00000000" w14:paraId="00000617">
      <w:pPr>
        <w:pageBreakBefore w:val="0"/>
        <w:jc w:val="both"/>
        <w:rPr>
          <w:color w:val="2021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8">
      <w:pPr>
        <w:pageBreakBefore w:val="0"/>
        <w:jc w:val="both"/>
        <w:rPr>
          <w:color w:val="202124"/>
          <w:shd w:fill="f8f9fa" w:val="clear"/>
        </w:rPr>
      </w:pPr>
      <w:r w:rsidDel="00000000" w:rsidR="00000000" w:rsidRPr="00000000">
        <w:rPr>
          <w:color w:val="202124"/>
          <w:shd w:fill="f8f9fa" w:val="clear"/>
        </w:rPr>
        <w:drawing>
          <wp:inline distB="114300" distT="114300" distL="114300" distR="114300">
            <wp:extent cx="5943600" cy="2819400"/>
            <wp:effectExtent b="0" l="0" r="0" t="0"/>
            <wp:docPr descr="Forms response chart. Question title: Какие мероприятия, вы считаете, были бы интересны подросткам?. Number of responses: 15 responses." id="36" name="image31.png"/>
            <a:graphic>
              <a:graphicData uri="http://schemas.openxmlformats.org/drawingml/2006/picture">
                <pic:pic>
                  <pic:nvPicPr>
                    <pic:cNvPr descr="Forms response chart. Question title: Какие мероприятия, вы считаете, были бы интересны подросткам?. Number of responses: 15 responses." id="0" name="image31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9">
      <w:pPr>
        <w:pageBreakBefore w:val="0"/>
        <w:jc w:val="both"/>
        <w:rPr>
          <w:color w:val="202124"/>
        </w:rPr>
      </w:pPr>
      <w:r w:rsidDel="00000000" w:rsidR="00000000" w:rsidRPr="00000000">
        <w:rPr>
          <w:color w:val="202124"/>
          <w:rtl w:val="0"/>
        </w:rPr>
        <w:t xml:space="preserve">Координаторов и волонтеров мы также опросили на предмет того, какие темы им кажутся наиболее интересными для подростков</w:t>
      </w:r>
    </w:p>
    <w:p w:rsidR="00000000" w:rsidDel="00000000" w:rsidP="00000000" w:rsidRDefault="00000000" w:rsidRPr="00000000" w14:paraId="0000061A">
      <w:pPr>
        <w:pageBreakBefore w:val="0"/>
        <w:jc w:val="both"/>
        <w:rPr>
          <w:color w:val="202124"/>
          <w:shd w:fill="f8f9fa" w:val="clear"/>
        </w:rPr>
      </w:pPr>
      <w:r w:rsidDel="00000000" w:rsidR="00000000" w:rsidRPr="00000000">
        <w:rPr>
          <w:color w:val="202124"/>
          <w:shd w:fill="f8f9fa" w:val="clear"/>
        </w:rPr>
        <w:drawing>
          <wp:inline distB="114300" distT="114300" distL="114300" distR="114300">
            <wp:extent cx="5943600" cy="2819400"/>
            <wp:effectExtent b="0" l="0" r="0" t="0"/>
            <wp:docPr descr="Forms response chart. Question title: Игры на какие темы вам были бы интересны в дальнейшем?. Number of responses: 15 responses." id="33" name="image25.png"/>
            <a:graphic>
              <a:graphicData uri="http://schemas.openxmlformats.org/drawingml/2006/picture">
                <pic:pic>
                  <pic:nvPicPr>
                    <pic:cNvPr descr="Forms response chart. Question title: Игры на какие темы вам были бы интересны в дальнейшем?. Number of responses: 15 responses." id="0" name="image25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B">
      <w:pPr>
        <w:pageBreakBefore w:val="0"/>
        <w:jc w:val="both"/>
        <w:rPr>
          <w:color w:val="202124"/>
        </w:rPr>
      </w:pPr>
      <w:r w:rsidDel="00000000" w:rsidR="00000000" w:rsidRPr="00000000">
        <w:rPr>
          <w:color w:val="202124"/>
          <w:rtl w:val="0"/>
        </w:rPr>
        <w:t xml:space="preserve">Здесь мы также можем заметить лидирующие позиции трех тем: путешествие, история и профориентация. Программы на эти темы мы будем разрабатывать в дальнейшем. </w:t>
      </w:r>
    </w:p>
    <w:sectPr>
      <w:headerReference r:id="rId42" w:type="default"/>
      <w:footerReference r:id="rId43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61C">
    <w:pPr>
      <w:pageBreakBefore w:val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61D">
    <w:pPr>
      <w:pageBreakBefore w:val="0"/>
      <w:jc w:val="right"/>
      <w:rPr/>
    </w:pPr>
    <w:r w:rsidDel="00000000" w:rsidR="00000000" w:rsidRPr="00000000">
      <w:rPr/>
      <w:drawing>
        <wp:inline distB="114300" distT="114300" distL="114300" distR="114300">
          <wp:extent cx="1533525" cy="604838"/>
          <wp:effectExtent b="0" l="0" r="0" t="0"/>
          <wp:docPr id="1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33525" cy="6048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1.png"/><Relationship Id="rId20" Type="http://schemas.openxmlformats.org/officeDocument/2006/relationships/image" Target="media/image12.png"/><Relationship Id="rId42" Type="http://schemas.openxmlformats.org/officeDocument/2006/relationships/header" Target="header1.xml"/><Relationship Id="rId41" Type="http://schemas.openxmlformats.org/officeDocument/2006/relationships/image" Target="media/image25.png"/><Relationship Id="rId22" Type="http://schemas.openxmlformats.org/officeDocument/2006/relationships/image" Target="media/image2.png"/><Relationship Id="rId21" Type="http://schemas.openxmlformats.org/officeDocument/2006/relationships/image" Target="media/image37.png"/><Relationship Id="rId43" Type="http://schemas.openxmlformats.org/officeDocument/2006/relationships/footer" Target="footer1.xml"/><Relationship Id="rId24" Type="http://schemas.openxmlformats.org/officeDocument/2006/relationships/image" Target="media/image35.pn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3.png"/><Relationship Id="rId26" Type="http://schemas.openxmlformats.org/officeDocument/2006/relationships/image" Target="media/image17.png"/><Relationship Id="rId25" Type="http://schemas.openxmlformats.org/officeDocument/2006/relationships/image" Target="media/image36.png"/><Relationship Id="rId28" Type="http://schemas.openxmlformats.org/officeDocument/2006/relationships/image" Target="media/image19.png"/><Relationship Id="rId27" Type="http://schemas.openxmlformats.org/officeDocument/2006/relationships/image" Target="media/image27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29" Type="http://schemas.openxmlformats.org/officeDocument/2006/relationships/image" Target="media/image26.png"/><Relationship Id="rId7" Type="http://schemas.openxmlformats.org/officeDocument/2006/relationships/image" Target="media/image13.png"/><Relationship Id="rId8" Type="http://schemas.openxmlformats.org/officeDocument/2006/relationships/image" Target="media/image29.png"/><Relationship Id="rId31" Type="http://schemas.openxmlformats.org/officeDocument/2006/relationships/image" Target="media/image6.png"/><Relationship Id="rId30" Type="http://schemas.openxmlformats.org/officeDocument/2006/relationships/image" Target="media/image23.png"/><Relationship Id="rId11" Type="http://schemas.openxmlformats.org/officeDocument/2006/relationships/image" Target="media/image21.png"/><Relationship Id="rId33" Type="http://schemas.openxmlformats.org/officeDocument/2006/relationships/image" Target="media/image28.png"/><Relationship Id="rId10" Type="http://schemas.openxmlformats.org/officeDocument/2006/relationships/image" Target="media/image20.png"/><Relationship Id="rId32" Type="http://schemas.openxmlformats.org/officeDocument/2006/relationships/image" Target="media/image14.png"/><Relationship Id="rId13" Type="http://schemas.openxmlformats.org/officeDocument/2006/relationships/image" Target="media/image11.png"/><Relationship Id="rId35" Type="http://schemas.openxmlformats.org/officeDocument/2006/relationships/image" Target="media/image32.png"/><Relationship Id="rId12" Type="http://schemas.openxmlformats.org/officeDocument/2006/relationships/image" Target="media/image22.png"/><Relationship Id="rId34" Type="http://schemas.openxmlformats.org/officeDocument/2006/relationships/image" Target="media/image4.png"/><Relationship Id="rId15" Type="http://schemas.openxmlformats.org/officeDocument/2006/relationships/image" Target="media/image18.png"/><Relationship Id="rId37" Type="http://schemas.openxmlformats.org/officeDocument/2006/relationships/image" Target="media/image34.png"/><Relationship Id="rId14" Type="http://schemas.openxmlformats.org/officeDocument/2006/relationships/image" Target="media/image15.png"/><Relationship Id="rId36" Type="http://schemas.openxmlformats.org/officeDocument/2006/relationships/image" Target="media/image10.png"/><Relationship Id="rId17" Type="http://schemas.openxmlformats.org/officeDocument/2006/relationships/image" Target="media/image30.png"/><Relationship Id="rId39" Type="http://schemas.openxmlformats.org/officeDocument/2006/relationships/image" Target="media/image16.png"/><Relationship Id="rId16" Type="http://schemas.openxmlformats.org/officeDocument/2006/relationships/image" Target="media/image1.png"/><Relationship Id="rId38" Type="http://schemas.openxmlformats.org/officeDocument/2006/relationships/image" Target="media/image8.png"/><Relationship Id="rId19" Type="http://schemas.openxmlformats.org/officeDocument/2006/relationships/image" Target="media/image24.png"/><Relationship Id="rId18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